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2F55" w14:textId="7E457110" w:rsidR="009E341C" w:rsidRDefault="009E341C" w:rsidP="009E341C">
      <w:pPr>
        <w:jc w:val="center"/>
        <w:rPr>
          <w:b/>
          <w:bCs/>
          <w:sz w:val="48"/>
          <w:szCs w:val="48"/>
          <w:u w:val="single"/>
        </w:rPr>
      </w:pPr>
      <w:r w:rsidRPr="00265C7D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265C7D">
        <w:rPr>
          <w:b/>
          <w:bCs/>
          <w:sz w:val="48"/>
          <w:szCs w:val="48"/>
          <w:u w:val="single"/>
        </w:rPr>
        <w:t xml:space="preserve"> </w:t>
      </w:r>
      <w:r>
        <w:rPr>
          <w:b/>
          <w:bCs/>
          <w:sz w:val="48"/>
          <w:szCs w:val="48"/>
          <w:u w:val="single"/>
        </w:rPr>
        <w:t>PUBLIC HEARING</w:t>
      </w:r>
      <w:r w:rsidRPr="00265C7D">
        <w:rPr>
          <w:b/>
          <w:bCs/>
          <w:sz w:val="48"/>
          <w:szCs w:val="48"/>
          <w:u w:val="single"/>
        </w:rPr>
        <w:t xml:space="preserve"> MINUTES</w:t>
      </w:r>
    </w:p>
    <w:p w14:paraId="664F58CA" w14:textId="2B6603E0" w:rsidR="009E341C" w:rsidRDefault="009E341C">
      <w:r>
        <w:rPr>
          <w:noProof/>
          <w:sz w:val="48"/>
          <w:szCs w:val="48"/>
        </w:rPr>
        <w:drawing>
          <wp:inline distT="0" distB="0" distL="0" distR="0" wp14:anchorId="2F60052D" wp14:editId="32ACD4A1">
            <wp:extent cx="5943600" cy="6616700"/>
            <wp:effectExtent l="0" t="0" r="0" b="0"/>
            <wp:docPr id="1404312772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12772" name="Picture 1" descr="A logo of a coun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1DE0" w14:textId="77777777" w:rsidR="009E341C" w:rsidRDefault="009E341C"/>
    <w:p w14:paraId="4C89BE3C" w14:textId="77777777" w:rsidR="009E341C" w:rsidRDefault="009E341C"/>
    <w:p w14:paraId="3C47DDEE" w14:textId="77777777" w:rsidR="009E341C" w:rsidRDefault="009E341C"/>
    <w:p w14:paraId="35DF5BBB" w14:textId="77777777" w:rsidR="009E341C" w:rsidRPr="009E341C" w:rsidRDefault="009E341C" w:rsidP="009E34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lastRenderedPageBreak/>
        <w:t>Public Hearing – FY 2026 Budget</w:t>
      </w:r>
    </w:p>
    <w:p w14:paraId="54CEF6CA" w14:textId="77777777" w:rsidR="009E341C" w:rsidRPr="009E341C" w:rsidRDefault="009E341C" w:rsidP="009E34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>July 1, 2025</w:t>
      </w:r>
    </w:p>
    <w:p w14:paraId="22DE85C4" w14:textId="77777777" w:rsidR="009E341C" w:rsidRPr="009E341C" w:rsidRDefault="009E341C" w:rsidP="009E341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>4:30 p.m.</w:t>
      </w:r>
    </w:p>
    <w:p w14:paraId="4DBE76A3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1EDA1B2A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3050ECD4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2B9A614D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5C938A1B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>1)</w:t>
      </w: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ab/>
        <w:t>Call to Order and Opening Prayer</w:t>
      </w:r>
    </w:p>
    <w:p w14:paraId="2326246C" w14:textId="77777777" w:rsidR="009E341C" w:rsidRPr="009E341C" w:rsidRDefault="009E341C" w:rsidP="009E341C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Chairman James Davenport called the public hearing to order at 4:30 p.m. Commissioner Samuel Johnson gave the opening prayer. Chairman James Davenport, Vice Chairman Lola Spann, Commissioners, Samuel Johnson, Gail Hubbard and Ronald Crozier were in attendance as well as Administrator/Clerk Ronald Dollar,</w:t>
      </w:r>
      <w:r w:rsidRPr="009E341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Chamber Director Jacqueline Hunt and Deputy Clerk </w:t>
      </w:r>
      <w:proofErr w:type="spellStart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Temonica</w:t>
      </w:r>
      <w:proofErr w:type="spellEnd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 Ealey </w:t>
      </w:r>
    </w:p>
    <w:p w14:paraId="09500B52" w14:textId="77777777" w:rsidR="009E341C" w:rsidRPr="009E341C" w:rsidRDefault="009E341C" w:rsidP="009E341C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5ECEF239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>2)</w:t>
      </w: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ab/>
        <w:t>Public Comments on Proposed Budget for Fiscal Year 2026</w:t>
      </w:r>
    </w:p>
    <w:p w14:paraId="442F5FB4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 xml:space="preserve"> </w:t>
      </w: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  <w:t xml:space="preserve">Chairman Davenport opened the floor for comments and/or questions on the fiscal year 2026 proposed </w:t>
      </w:r>
    </w:p>
    <w:p w14:paraId="687764EA" w14:textId="77777777" w:rsidR="009E341C" w:rsidRPr="009E341C" w:rsidRDefault="009E341C" w:rsidP="009E341C">
      <w:pPr>
        <w:spacing w:after="0" w:line="240" w:lineRule="auto"/>
        <w:ind w:left="720"/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  <w:t xml:space="preserve">budget. Administrator Dollar recapped the proposed budget. Commissioner Crozier asked for an   explanation on the 2024-2029 Splost that Clay County disburse to the City of Fort Gaines due to the City of Fort Gaines not paying the Law Enforcement agreement. Administrator Dollar </w:t>
      </w:r>
      <w:proofErr w:type="gramStart"/>
      <w:r w:rsidRPr="009E341C"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  <w:t>discussed about</w:t>
      </w:r>
      <w:proofErr w:type="gramEnd"/>
      <w:r w:rsidRPr="009E341C"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  <w:t xml:space="preserve"> increasing Refuse Tax from $18 to $20 and Tax Commissioner collecting annually. Administrator Dollar also recommended EMS Assessment fee be charged </w:t>
      </w:r>
      <w:proofErr w:type="gramStart"/>
      <w:r w:rsidRPr="009E341C"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  <w:t>per</w:t>
      </w:r>
      <w:proofErr w:type="gramEnd"/>
      <w:r w:rsidRPr="009E341C"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  <w:t xml:space="preserve"> E911 address not per parcel of land. </w:t>
      </w:r>
    </w:p>
    <w:p w14:paraId="47674DC2" w14:textId="77777777" w:rsidR="009E341C" w:rsidRPr="009E341C" w:rsidRDefault="009E341C" w:rsidP="009E341C">
      <w:pPr>
        <w:spacing w:after="0" w:line="240" w:lineRule="auto"/>
        <w:ind w:left="720"/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</w:pPr>
    </w:p>
    <w:p w14:paraId="611EE2C4" w14:textId="77777777" w:rsidR="009E341C" w:rsidRPr="009E341C" w:rsidRDefault="009E341C" w:rsidP="009E341C">
      <w:pPr>
        <w:spacing w:after="0" w:line="240" w:lineRule="auto"/>
        <w:ind w:left="720"/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  <w:t>There were no public comments.</w:t>
      </w:r>
    </w:p>
    <w:p w14:paraId="78EE6A7E" w14:textId="77777777" w:rsidR="009E341C" w:rsidRPr="009E341C" w:rsidRDefault="009E341C" w:rsidP="009E341C">
      <w:pPr>
        <w:spacing w:after="0" w:line="240" w:lineRule="auto"/>
        <w:ind w:firstLine="720"/>
        <w:rPr>
          <w:rFonts w:ascii="Arial" w:eastAsia="Times New Roman" w:hAnsi="Arial" w:cs="Times New Roman"/>
          <w:bCs/>
          <w:kern w:val="0"/>
          <w:sz w:val="20"/>
          <w:szCs w:val="18"/>
          <w14:ligatures w14:val="none"/>
        </w:rPr>
      </w:pPr>
    </w:p>
    <w:p w14:paraId="6D785630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>3)</w:t>
      </w:r>
      <w:r w:rsidRPr="009E341C">
        <w:rPr>
          <w:rFonts w:ascii="Arial" w:eastAsia="Times New Roman" w:hAnsi="Arial" w:cs="Times New Roman"/>
          <w:b/>
          <w:kern w:val="0"/>
          <w:sz w:val="20"/>
          <w:szCs w:val="18"/>
          <w14:ligatures w14:val="none"/>
        </w:rPr>
        <w:tab/>
        <w:t>Adjourn</w:t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 </w:t>
      </w:r>
    </w:p>
    <w:p w14:paraId="3C8F575D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  <w:t>There being no further business the public hearing adjourned at 5:06 p.m.</w:t>
      </w:r>
    </w:p>
    <w:p w14:paraId="6217623A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362023F0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0A0F7200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0D952C3D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proofErr w:type="gramStart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______________________________</w:t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proofErr w:type="gramEnd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_______________________________</w:t>
      </w:r>
    </w:p>
    <w:p w14:paraId="2ECEE984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James Davenport, Chairman</w:t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  <w:t>Date</w:t>
      </w:r>
    </w:p>
    <w:p w14:paraId="52E1401F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2665D6EE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2BF330FE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I HEREBY AFFIRM THAT I AM THE </w:t>
      </w:r>
      <w:proofErr w:type="gramStart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DEPUTY COUNTY</w:t>
      </w:r>
      <w:proofErr w:type="gramEnd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 CLERK AND THAT THIS IS A TRUE AND CORRECT COPY OF </w:t>
      </w:r>
      <w:proofErr w:type="gramStart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THE July</w:t>
      </w:r>
      <w:proofErr w:type="gramEnd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 1, </w:t>
      </w:r>
      <w:proofErr w:type="gramStart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2025</w:t>
      </w:r>
      <w:proofErr w:type="gramEnd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 PUBLIC HEARING OF THE CLAY COUNTY BOARD OF COMMISSIONERS.</w:t>
      </w:r>
    </w:p>
    <w:p w14:paraId="2BAB5385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66AFE796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</w:p>
    <w:p w14:paraId="05545045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proofErr w:type="gramStart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______________________________</w:t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proofErr w:type="gramEnd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_______________________________</w:t>
      </w:r>
    </w:p>
    <w:p w14:paraId="0E981454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18"/>
          <w14:ligatures w14:val="none"/>
        </w:rPr>
      </w:pPr>
      <w:proofErr w:type="spellStart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>Temonica</w:t>
      </w:r>
      <w:proofErr w:type="spellEnd"/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 xml:space="preserve"> Ealey, Deputy County Clerk</w:t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</w:r>
      <w:r w:rsidRPr="009E341C">
        <w:rPr>
          <w:rFonts w:ascii="Arial" w:eastAsia="Times New Roman" w:hAnsi="Arial" w:cs="Times New Roman"/>
          <w:kern w:val="0"/>
          <w:sz w:val="20"/>
          <w:szCs w:val="18"/>
          <w14:ligatures w14:val="none"/>
        </w:rPr>
        <w:tab/>
        <w:t>Date</w:t>
      </w:r>
    </w:p>
    <w:p w14:paraId="7B5082E6" w14:textId="77777777" w:rsidR="009E341C" w:rsidRPr="009E341C" w:rsidRDefault="009E341C" w:rsidP="009E341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3D08B40" w14:textId="77777777" w:rsidR="009E341C" w:rsidRDefault="009E341C"/>
    <w:sectPr w:rsidR="009E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1C"/>
    <w:rsid w:val="009E341C"/>
    <w:rsid w:val="00C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0732"/>
  <w15:chartTrackingRefBased/>
  <w15:docId w15:val="{CB601930-F25C-451B-BF22-6D6E4988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1C"/>
  </w:style>
  <w:style w:type="paragraph" w:styleId="Heading1">
    <w:name w:val="heading 1"/>
    <w:basedOn w:val="Normal"/>
    <w:next w:val="Normal"/>
    <w:link w:val="Heading1Char"/>
    <w:uiPriority w:val="9"/>
    <w:qFormat/>
    <w:rsid w:val="009E3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Clerk CLAY COUNTY</dc:creator>
  <cp:keywords/>
  <dc:description/>
  <cp:lastModifiedBy>AP Clerk CLAY COUNTY</cp:lastModifiedBy>
  <cp:revision>1</cp:revision>
  <dcterms:created xsi:type="dcterms:W3CDTF">2025-08-06T12:44:00Z</dcterms:created>
  <dcterms:modified xsi:type="dcterms:W3CDTF">2025-08-06T12:50:00Z</dcterms:modified>
</cp:coreProperties>
</file>